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1719" w14:textId="28FC0DCA" w:rsidR="003A4673" w:rsidRDefault="004B4BBB" w:rsidP="003A4673">
      <w:pPr>
        <w:pStyle w:val="Heading2"/>
        <w:spacing w:before="160" w:after="160"/>
      </w:pPr>
      <w:bookmarkStart w:id="0" w:name="_GoBack"/>
      <w:bookmarkEnd w:id="0"/>
      <w:r>
        <w:t>FRANKLIN COLLEGE P</w:t>
      </w:r>
      <w:r w:rsidR="003A4673">
        <w:t>A PROGRAM GRADUATE OUTCOMES (COMPETENCIES)</w:t>
      </w:r>
    </w:p>
    <w:p w14:paraId="24A318F0" w14:textId="77777777" w:rsidR="003A4673" w:rsidRPr="002E1376" w:rsidRDefault="003A4673" w:rsidP="003A4673">
      <w:pPr>
        <w:rPr>
          <w:szCs w:val="24"/>
        </w:rPr>
      </w:pPr>
      <w:r w:rsidRPr="002E1376">
        <w:rPr>
          <w:szCs w:val="24"/>
        </w:rPr>
        <w:t xml:space="preserve">The Franklin College MSPAS graduate outcomes are a set of competencies that, when obtained, will prepare the student for entry-level clinical practice as a PA.  </w:t>
      </w:r>
    </w:p>
    <w:p w14:paraId="20007699" w14:textId="77777777" w:rsidR="003A4673" w:rsidRPr="002E1376" w:rsidRDefault="003A4673" w:rsidP="003A4673">
      <w:pPr>
        <w:rPr>
          <w:szCs w:val="24"/>
        </w:rPr>
      </w:pPr>
      <w:r w:rsidRPr="002E1376">
        <w:rPr>
          <w:szCs w:val="24"/>
        </w:rPr>
        <w:t>Upon completion of the Franklin College MSPAS Program, graduates will be able to:</w:t>
      </w:r>
    </w:p>
    <w:p w14:paraId="4CD28307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Demonstrate medical knowledge of sufficient depth and breadth to function at the level of an entry level physician assistant.</w:t>
      </w:r>
    </w:p>
    <w:p w14:paraId="42F98D44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Apply acquired medical knowledge to evaluate and manage patients across the lifespan including preventive, emergent, acute, and chronic patient encounters.</w:t>
      </w:r>
    </w:p>
    <w:p w14:paraId="7AAD4EDA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Demonstrate the clinical skills to accurately elicit a medical history and perform a focused physical examination based on patient presenting complaint.</w:t>
      </w:r>
    </w:p>
    <w:p w14:paraId="65B709A3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Effectively communicate and document medical information in written and verbal formats to other members of the healthcare team.</w:t>
      </w:r>
    </w:p>
    <w:p w14:paraId="39F9A994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Effectively utilize interpersonal skills to communicate with patients and their families to elicit a medical history, perform patient education and counseling, and show empathy consistent with patient-centered healthcare.</w:t>
      </w:r>
    </w:p>
    <w:p w14:paraId="39EB53CE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Utilize clinical reasoning to develop a differential diagnosis consistent with the findings of the history and physical exam.</w:t>
      </w:r>
    </w:p>
    <w:p w14:paraId="13FAD2CA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 xml:space="preserve">Demonstrate the </w:t>
      </w:r>
      <w:proofErr w:type="gramStart"/>
      <w:r w:rsidRPr="002E1376">
        <w:rPr>
          <w:szCs w:val="24"/>
        </w:rPr>
        <w:t>problem solving</w:t>
      </w:r>
      <w:proofErr w:type="gramEnd"/>
      <w:r w:rsidRPr="002E1376">
        <w:rPr>
          <w:szCs w:val="24"/>
        </w:rPr>
        <w:t xml:space="preserve"> skills to select and interpret common diagnostic studies based upon clinical presentation and differential diagnosis.</w:t>
      </w:r>
    </w:p>
    <w:p w14:paraId="187557C4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Perform technical skills including therapeutic and diagnostic procedures common to primary care and emergency settings.</w:t>
      </w:r>
    </w:p>
    <w:p w14:paraId="68B4BF82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Develop treatment plans that include pharmacologic and non-pharmacologic interventions appropriate to the differential diagnosis and considering evidence based medical practices.</w:t>
      </w:r>
    </w:p>
    <w:p w14:paraId="7923DF1A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Demonstrate respect, compassion, and sensitivity regarding the emotional, cultural, and socioeconomic aspects of the patient, the patient’s condition, and the patient’s family.</w:t>
      </w:r>
    </w:p>
    <w:p w14:paraId="7032D277" w14:textId="77777777" w:rsidR="003A4673" w:rsidRPr="002E1376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Conduct themselves in a professional manner with the highest ethical and legal standards expected of a health care professional and consistent with the roles and responsibilities of a physician assistant.</w:t>
      </w:r>
    </w:p>
    <w:p w14:paraId="68C12054" w14:textId="77777777" w:rsidR="003A4673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2E1376">
        <w:rPr>
          <w:szCs w:val="24"/>
        </w:rPr>
        <w:t>Function in the role of a physician assistant to work collaboratively as part of the health care team practicing patient-centered care.</w:t>
      </w:r>
    </w:p>
    <w:p w14:paraId="54023585" w14:textId="77777777" w:rsidR="008F5989" w:rsidRPr="003A4673" w:rsidRDefault="003A4673" w:rsidP="003A4673">
      <w:pPr>
        <w:pStyle w:val="ListParagraph"/>
        <w:numPr>
          <w:ilvl w:val="0"/>
          <w:numId w:val="1"/>
        </w:numPr>
        <w:rPr>
          <w:szCs w:val="24"/>
        </w:rPr>
      </w:pPr>
      <w:r w:rsidRPr="003A4673">
        <w:rPr>
          <w:szCs w:val="24"/>
        </w:rPr>
        <w:t>Develop skills necessary to employ life-long learning through practice improvement, evidence-based medicine, and professional development.</w:t>
      </w:r>
      <w:r>
        <w:t xml:space="preserve"> </w:t>
      </w:r>
    </w:p>
    <w:sectPr w:rsidR="008F5989" w:rsidRPr="003A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0D2"/>
    <w:multiLevelType w:val="hybridMultilevel"/>
    <w:tmpl w:val="C50C0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FABD4A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73"/>
    <w:rsid w:val="003A4673"/>
    <w:rsid w:val="004B4BBB"/>
    <w:rsid w:val="005B2037"/>
    <w:rsid w:val="008F5989"/>
    <w:rsid w:val="00CB74D7"/>
    <w:rsid w:val="00E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E4F8"/>
  <w15:chartTrackingRefBased/>
  <w15:docId w15:val="{85D7E533-3F87-4FC5-88F6-D0DF317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Cheeseman, Jasmina</dc:creator>
  <cp:keywords/>
  <dc:description/>
  <cp:lastModifiedBy>Richardson, Nancy</cp:lastModifiedBy>
  <cp:revision>2</cp:revision>
  <dcterms:created xsi:type="dcterms:W3CDTF">2022-08-01T12:07:00Z</dcterms:created>
  <dcterms:modified xsi:type="dcterms:W3CDTF">2022-08-01T12:07:00Z</dcterms:modified>
</cp:coreProperties>
</file>